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65" w:rsidRPr="00C86BDF" w:rsidRDefault="00C86BDF" w:rsidP="00C86BDF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C86BDF">
        <w:rPr>
          <w:rFonts w:ascii="Arial" w:hAnsi="Arial" w:cs="Arial"/>
          <w:b/>
          <w:spacing w:val="20"/>
          <w:sz w:val="24"/>
          <w:szCs w:val="24"/>
          <w:u w:val="single"/>
        </w:rPr>
        <w:t>Αποχαιρετισμός στον αείμνηστο Δημήτριο</w:t>
      </w:r>
      <w:r w:rsidR="005B1A15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C86BDF">
        <w:rPr>
          <w:rFonts w:ascii="Arial" w:hAnsi="Arial" w:cs="Arial"/>
          <w:b/>
          <w:spacing w:val="20"/>
          <w:sz w:val="24"/>
          <w:szCs w:val="24"/>
          <w:u w:val="single"/>
        </w:rPr>
        <w:t>Δωρή</w:t>
      </w:r>
      <w:proofErr w:type="spellEnd"/>
      <w:r w:rsidRPr="00C86BDF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, Αντεισαγγελέα του Αρείου Πάγου </w:t>
      </w:r>
      <w:bookmarkStart w:id="0" w:name="_GoBack"/>
      <w:bookmarkEnd w:id="0"/>
      <w:proofErr w:type="spellStart"/>
      <w:r w:rsidRPr="00C86BDF">
        <w:rPr>
          <w:rFonts w:ascii="Arial" w:hAnsi="Arial" w:cs="Arial"/>
          <w:b/>
          <w:spacing w:val="20"/>
          <w:sz w:val="24"/>
          <w:szCs w:val="24"/>
          <w:u w:val="single"/>
        </w:rPr>
        <w:t>ε.τ</w:t>
      </w:r>
      <w:proofErr w:type="spellEnd"/>
      <w:r w:rsidRPr="00C86BDF">
        <w:rPr>
          <w:rFonts w:ascii="Arial" w:hAnsi="Arial" w:cs="Arial"/>
          <w:b/>
          <w:spacing w:val="20"/>
          <w:sz w:val="24"/>
          <w:szCs w:val="24"/>
          <w:u w:val="single"/>
        </w:rPr>
        <w:t>.</w:t>
      </w:r>
    </w:p>
    <w:p w:rsidR="00C86BDF" w:rsidRPr="00964C37" w:rsidRDefault="00C86BDF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C86BDF" w:rsidRDefault="00C86BDF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27 Οκτωβρίου 2022</w:t>
      </w:r>
    </w:p>
    <w:p w:rsidR="00C86BDF" w:rsidRDefault="00C86BDF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C86BDF" w:rsidRDefault="00C86BDF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Η Εισαγγελία του Αρείου Πάγου εκφράζει τη βαθιά της οδύνη για την απώλεια του Δημητρίου</w:t>
      </w:r>
      <w:r w:rsidR="005B1A15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Δωρή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Αντεισαγγελέα του Αρείου Πάγου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ε.τ</w:t>
      </w:r>
      <w:proofErr w:type="spellEnd"/>
      <w:r>
        <w:rPr>
          <w:rFonts w:ascii="Arial" w:hAnsi="Arial" w:cs="Arial"/>
          <w:spacing w:val="20"/>
          <w:sz w:val="24"/>
          <w:szCs w:val="24"/>
        </w:rPr>
        <w:t>., που καταξιώθηκε ως εισαγγελέας και άνθρωπος με τις ηθικές του αρχές και αξίες, την ευθύτητα, την ακεραιότητα του χαρακτήρα του, τη νομική του κατάρτιση</w:t>
      </w:r>
      <w:r w:rsidR="00625118">
        <w:rPr>
          <w:rFonts w:ascii="Arial" w:hAnsi="Arial" w:cs="Arial"/>
          <w:spacing w:val="20"/>
          <w:sz w:val="24"/>
          <w:szCs w:val="24"/>
        </w:rPr>
        <w:t xml:space="preserve"> και σύνεση</w:t>
      </w:r>
      <w:r>
        <w:rPr>
          <w:rFonts w:ascii="Arial" w:hAnsi="Arial" w:cs="Arial"/>
          <w:spacing w:val="20"/>
          <w:sz w:val="24"/>
          <w:szCs w:val="24"/>
        </w:rPr>
        <w:t>.</w:t>
      </w:r>
    </w:p>
    <w:p w:rsidR="005339FD" w:rsidRDefault="005339FD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5339FD" w:rsidRPr="00C86BDF" w:rsidRDefault="005339FD" w:rsidP="00C86BDF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Αιωνία του η μνήμη.</w:t>
      </w:r>
    </w:p>
    <w:sectPr w:rsidR="005339FD" w:rsidRPr="00C86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DF"/>
    <w:rsid w:val="005339FD"/>
    <w:rsid w:val="005A4844"/>
    <w:rsid w:val="005B1A15"/>
    <w:rsid w:val="00625118"/>
    <w:rsid w:val="00964C37"/>
    <w:rsid w:val="00C86BDF"/>
    <w:rsid w:val="00D315DF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DF51"/>
  <w15:chartTrackingRefBased/>
  <w15:docId w15:val="{718A9583-1561-4286-AF36-72FC0B7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Michalakopoulou</dc:creator>
  <cp:keywords/>
  <dc:description/>
  <cp:lastModifiedBy>Evelin Michalakopoulou</cp:lastModifiedBy>
  <cp:revision>11</cp:revision>
  <cp:lastPrinted>2022-10-27T11:17:00Z</cp:lastPrinted>
  <dcterms:created xsi:type="dcterms:W3CDTF">2022-10-27T10:59:00Z</dcterms:created>
  <dcterms:modified xsi:type="dcterms:W3CDTF">2022-10-27T11:38:00Z</dcterms:modified>
</cp:coreProperties>
</file>